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47D4C" w14:textId="77777777" w:rsidR="00ED0C50" w:rsidRPr="00ED0C50" w:rsidRDefault="00ED0C50" w:rsidP="00BC20E8">
      <w:pPr>
        <w:pStyle w:val="BSV"/>
        <w:rPr>
          <w:b w:val="0"/>
          <w:bCs/>
        </w:rPr>
      </w:pPr>
      <w:r w:rsidRPr="00ED0C50">
        <w:rPr>
          <w:b w:val="0"/>
          <w:bCs/>
          <w:noProof/>
        </w:rPr>
        <w:drawing>
          <wp:anchor distT="0" distB="0" distL="114300" distR="114300" simplePos="0" relativeHeight="251658240" behindDoc="0" locked="0" layoutInCell="1" allowOverlap="1" wp14:anchorId="6C7D07EF" wp14:editId="3F08B2AE">
            <wp:simplePos x="0" y="0"/>
            <wp:positionH relativeFrom="column">
              <wp:posOffset>4551873</wp:posOffset>
            </wp:positionH>
            <wp:positionV relativeFrom="margin">
              <wp:posOffset>-561423</wp:posOffset>
            </wp:positionV>
            <wp:extent cx="1797050" cy="866775"/>
            <wp:effectExtent l="57150" t="19050" r="50800" b="104775"/>
            <wp:wrapThrough wrapText="bothSides">
              <wp:wrapPolygon edited="0">
                <wp:start x="-458" y="-475"/>
                <wp:lineTo x="-687" y="0"/>
                <wp:lineTo x="-687" y="22787"/>
                <wp:lineTo x="-458" y="23736"/>
                <wp:lineTo x="21753" y="23736"/>
                <wp:lineTo x="21982" y="22787"/>
                <wp:lineTo x="21982" y="7596"/>
                <wp:lineTo x="21753" y="475"/>
                <wp:lineTo x="21753" y="-475"/>
                <wp:lineTo x="-458" y="-475"/>
              </wp:wrapPolygon>
            </wp:wrapThrough>
            <wp:docPr id="249271537" name="Grafik 1" descr="Logo des BSV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71537" name="Grafik 1" descr="Logo des BSV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0" cy="866775"/>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50F7B" w:rsidRPr="00ED0C50">
        <w:rPr>
          <w:b w:val="0"/>
          <w:bCs/>
        </w:rPr>
        <w:t>Broschüre des Blinden- und Sehbehindertenverbandes Österreich (BSVÖ)</w:t>
      </w:r>
    </w:p>
    <w:p w14:paraId="5AF04200" w14:textId="592261F3" w:rsidR="00A50F7B" w:rsidRPr="00BC20E8" w:rsidRDefault="00A50F7B" w:rsidP="00BC20E8">
      <w:pPr>
        <w:pStyle w:val="BSV"/>
        <w:rPr>
          <w:lang w:eastAsia="en-US"/>
        </w:rPr>
      </w:pPr>
      <w:r w:rsidRPr="00BC20E8">
        <w:rPr>
          <w:lang w:eastAsia="en-US"/>
        </w:rPr>
        <w:t>Beratung und Hilfe</w:t>
      </w:r>
    </w:p>
    <w:p w14:paraId="2CF8D737" w14:textId="77777777" w:rsidR="00A50F7B" w:rsidRPr="00BC20E8" w:rsidRDefault="00A50F7B" w:rsidP="00A50F7B">
      <w:pPr>
        <w:pStyle w:val="berschrift2"/>
        <w:rPr>
          <w:rFonts w:eastAsiaTheme="minorHAnsi" w:cs="Open Sans"/>
          <w:sz w:val="20"/>
          <w:szCs w:val="20"/>
        </w:rPr>
      </w:pPr>
    </w:p>
    <w:p w14:paraId="34DAFA91" w14:textId="1A5767E8" w:rsidR="00BC20E8" w:rsidRPr="00BC20E8" w:rsidRDefault="00A50F7B" w:rsidP="00BC20E8">
      <w:pPr>
        <w:pStyle w:val="berschrift1"/>
        <w:rPr>
          <w:rFonts w:eastAsiaTheme="minorHAnsi"/>
        </w:rPr>
      </w:pPr>
      <w:r w:rsidRPr="00BC20E8">
        <w:rPr>
          <w:rFonts w:eastAsiaTheme="minorHAnsi"/>
        </w:rPr>
        <w:t>Cover</w:t>
      </w:r>
    </w:p>
    <w:p w14:paraId="6365F725" w14:textId="35E888F5" w:rsidR="00A50F7B" w:rsidRPr="00BC20E8" w:rsidRDefault="00A50F7B" w:rsidP="00BC20E8">
      <w:pPr>
        <w:rPr>
          <w:rFonts w:eastAsiaTheme="minorHAnsi"/>
        </w:rPr>
      </w:pPr>
      <w:r w:rsidRPr="00BC20E8">
        <w:rPr>
          <w:rFonts w:eastAsiaTheme="minorHAnsi"/>
        </w:rPr>
        <w:t xml:space="preserve">Eine Seniorin sitzt an einem Tisch, trägt die gelbe Dreipunktschleife und wird von einer Frau beraten. </w:t>
      </w:r>
    </w:p>
    <w:p w14:paraId="367FD8A2" w14:textId="77777777" w:rsidR="00BC20E8" w:rsidRPr="00BC20E8" w:rsidRDefault="00BC20E8" w:rsidP="00BC20E8">
      <w:pPr>
        <w:rPr>
          <w:rFonts w:eastAsiaTheme="minorHAnsi"/>
          <w:szCs w:val="24"/>
          <w:lang w:eastAsia="en-US"/>
        </w:rPr>
      </w:pPr>
    </w:p>
    <w:p w14:paraId="76C00C7B" w14:textId="35EEFE7F" w:rsidR="00BC20E8" w:rsidRPr="00BC20E8" w:rsidRDefault="00A50F7B" w:rsidP="00BC20E8">
      <w:pPr>
        <w:pStyle w:val="berschrift1"/>
        <w:rPr>
          <w:rFonts w:eastAsiaTheme="minorHAnsi"/>
        </w:rPr>
      </w:pPr>
      <w:r w:rsidRPr="00BC20E8">
        <w:rPr>
          <w:rFonts w:eastAsiaTheme="minorHAnsi"/>
        </w:rPr>
        <w:t>Titel</w:t>
      </w:r>
    </w:p>
    <w:p w14:paraId="33F7D5BF" w14:textId="40ABB887" w:rsidR="00A50F7B" w:rsidRPr="00BC20E8" w:rsidRDefault="00A50F7B" w:rsidP="00A50F7B">
      <w:pPr>
        <w:rPr>
          <w:rFonts w:eastAsiaTheme="minorHAnsi" w:cs="Open Sans"/>
          <w:szCs w:val="24"/>
          <w:lang w:eastAsia="en-US"/>
        </w:rPr>
      </w:pPr>
      <w:r w:rsidRPr="00BC20E8">
        <w:rPr>
          <w:rFonts w:eastAsiaTheme="minorHAnsi" w:cs="Open Sans"/>
          <w:szCs w:val="24"/>
          <w:lang w:eastAsia="en-US"/>
        </w:rPr>
        <w:t>Gemeinsam mehr sehen. Beratung und Hilfe</w:t>
      </w:r>
    </w:p>
    <w:p w14:paraId="66090CED" w14:textId="77777777" w:rsidR="00525F26" w:rsidRPr="00BC20E8" w:rsidRDefault="00525F26" w:rsidP="00525F26">
      <w:pPr>
        <w:pStyle w:val="berschrift2"/>
        <w:rPr>
          <w:rFonts w:eastAsiaTheme="minorHAnsi" w:cs="Open Sans"/>
          <w:sz w:val="20"/>
          <w:szCs w:val="20"/>
        </w:rPr>
      </w:pPr>
    </w:p>
    <w:p w14:paraId="0E89A832" w14:textId="6801B40A" w:rsidR="00525F26" w:rsidRPr="00BC20E8" w:rsidRDefault="00525F26" w:rsidP="00BC20E8">
      <w:pPr>
        <w:pStyle w:val="berschrift1"/>
        <w:rPr>
          <w:rFonts w:eastAsiaTheme="minorHAnsi"/>
        </w:rPr>
      </w:pPr>
      <w:r w:rsidRPr="00BC20E8">
        <w:rPr>
          <w:rFonts w:eastAsiaTheme="minorHAnsi"/>
        </w:rPr>
        <w:t xml:space="preserve">Beratung und </w:t>
      </w:r>
      <w:r w:rsidRPr="00BC20E8">
        <w:rPr>
          <w:rFonts w:eastAsiaTheme="minorHAnsi"/>
        </w:rPr>
        <w:t xml:space="preserve">Hilfe. Wir sind für Sie da! </w:t>
      </w:r>
    </w:p>
    <w:p w14:paraId="3E130DE2" w14:textId="2ADC0EC4" w:rsidR="00525F26" w:rsidRPr="00ED0C50" w:rsidRDefault="00525F26" w:rsidP="00525F26">
      <w:pPr>
        <w:pStyle w:val="Flietext"/>
        <w:rPr>
          <w:sz w:val="24"/>
          <w:szCs w:val="24"/>
        </w:rPr>
      </w:pPr>
      <w:r w:rsidRPr="00ED0C50">
        <w:rPr>
          <w:sz w:val="24"/>
          <w:szCs w:val="24"/>
        </w:rPr>
        <w:t xml:space="preserve">Der BSVÖ ist die größte Selbsthilfeorganisation für blinde und sehbehinderte Menschen und in ganz Österreich vertreten. Hier finden Sie kompetente Beratung, Unterstützung und Vermittlung, wenn es um Ihre Gesundheit und Mobilität geht. </w:t>
      </w:r>
    </w:p>
    <w:p w14:paraId="5587871C" w14:textId="6F4F0442" w:rsidR="00525F26" w:rsidRPr="00BC20E8" w:rsidRDefault="00525F26" w:rsidP="00525F26">
      <w:pPr>
        <w:rPr>
          <w:rFonts w:eastAsiaTheme="minorHAnsi" w:cs="Open Sans"/>
          <w:sz w:val="20"/>
          <w:szCs w:val="20"/>
          <w:lang w:eastAsia="en-US"/>
        </w:rPr>
      </w:pPr>
      <w:r w:rsidRPr="00BC20E8">
        <w:rPr>
          <w:rFonts w:eastAsiaTheme="minorHAnsi" w:cs="Open Sans"/>
          <w:sz w:val="20"/>
          <w:szCs w:val="20"/>
          <w:lang w:eastAsia="en-US"/>
        </w:rPr>
        <w:br/>
      </w:r>
    </w:p>
    <w:p w14:paraId="4B571A75" w14:textId="287295E9" w:rsidR="00525F26" w:rsidRPr="00BC20E8" w:rsidRDefault="00525F26" w:rsidP="00BC20E8">
      <w:pPr>
        <w:pStyle w:val="berschrift2"/>
        <w:rPr>
          <w:rFonts w:eastAsiaTheme="minorHAnsi"/>
        </w:rPr>
      </w:pPr>
      <w:r w:rsidRPr="00BC20E8">
        <w:rPr>
          <w:rFonts w:eastAsiaTheme="minorHAnsi"/>
        </w:rPr>
        <w:t>Wir bieten:</w:t>
      </w:r>
    </w:p>
    <w:p w14:paraId="679ED9D0" w14:textId="3FDE08F5" w:rsidR="00525F26" w:rsidRPr="00BC20E8" w:rsidRDefault="00525F26" w:rsidP="00525F26">
      <w:pPr>
        <w:rPr>
          <w:rFonts w:eastAsiaTheme="minorHAnsi" w:cs="Open Sans"/>
          <w:sz w:val="20"/>
          <w:szCs w:val="20"/>
          <w:lang w:eastAsia="en-US"/>
        </w:rPr>
      </w:pPr>
    </w:p>
    <w:p w14:paraId="5416DC33" w14:textId="0647D168" w:rsidR="00525F26" w:rsidRPr="00BC20E8" w:rsidRDefault="00525F26" w:rsidP="00BC20E8">
      <w:r w:rsidRPr="00BC20E8">
        <w:t xml:space="preserve">Hilfsmittel – Beratung und Verkauf </w:t>
      </w:r>
    </w:p>
    <w:p w14:paraId="0C0A6FFD" w14:textId="77777777" w:rsidR="00525F26" w:rsidRPr="00BC20E8" w:rsidRDefault="00525F26" w:rsidP="00BC20E8">
      <w:r w:rsidRPr="00BC20E8">
        <w:t>Psychosoziale und psychotherapeutische Angebote</w:t>
      </w:r>
    </w:p>
    <w:p w14:paraId="07770020" w14:textId="1E770EEF" w:rsidR="00525F26" w:rsidRPr="00BC20E8" w:rsidRDefault="00525F26" w:rsidP="00BC20E8">
      <w:r w:rsidRPr="00BC20E8">
        <w:t>Training Lebenspraktischer Fähigkeiten (LPF)</w:t>
      </w:r>
    </w:p>
    <w:p w14:paraId="7B4C7C7A" w14:textId="77777777" w:rsidR="00525F26" w:rsidRPr="00BC20E8" w:rsidRDefault="00525F26" w:rsidP="00BC20E8">
      <w:r w:rsidRPr="00BC20E8">
        <w:t xml:space="preserve">Orientierungs- &amp; Mobilitätstraining (O&amp;M) </w:t>
      </w:r>
    </w:p>
    <w:p w14:paraId="40503EA5" w14:textId="700E0FA0" w:rsidR="00525F26" w:rsidRPr="00BC20E8" w:rsidRDefault="00525F26" w:rsidP="00BC20E8">
      <w:r w:rsidRPr="00BC20E8">
        <w:t>Low Vision Beratung</w:t>
      </w:r>
    </w:p>
    <w:p w14:paraId="61801030" w14:textId="459A3C30" w:rsidR="00525F26" w:rsidRPr="00BC20E8" w:rsidRDefault="00525F26" w:rsidP="00BC20E8">
      <w:r w:rsidRPr="00BC20E8">
        <w:t xml:space="preserve">Blindenführhunde Beratung </w:t>
      </w:r>
    </w:p>
    <w:p w14:paraId="08F9EFE3" w14:textId="77777777" w:rsidR="00525F26" w:rsidRPr="00BC20E8" w:rsidRDefault="00525F26" w:rsidP="00BC20E8">
      <w:r w:rsidRPr="00BC20E8">
        <w:t xml:space="preserve">Frühförderung für die Kleinsten </w:t>
      </w:r>
    </w:p>
    <w:p w14:paraId="777480E6" w14:textId="74AF4254" w:rsidR="00525F26" w:rsidRPr="00BC20E8" w:rsidRDefault="00525F26" w:rsidP="00BC20E8">
      <w:r w:rsidRPr="00BC20E8">
        <w:t xml:space="preserve">Massage </w:t>
      </w:r>
    </w:p>
    <w:p w14:paraId="4B81E28D" w14:textId="77777777" w:rsidR="00525F26" w:rsidRPr="00BC20E8" w:rsidRDefault="00525F26" w:rsidP="00BC20E8">
      <w:r w:rsidRPr="00BC20E8">
        <w:t xml:space="preserve">Kooperationen mit </w:t>
      </w:r>
      <w:proofErr w:type="spellStart"/>
      <w:proofErr w:type="gramStart"/>
      <w:r w:rsidRPr="00BC20E8">
        <w:t>Augenfachärzt:innen</w:t>
      </w:r>
      <w:proofErr w:type="spellEnd"/>
      <w:proofErr w:type="gramEnd"/>
      <w:r w:rsidRPr="00BC20E8">
        <w:t xml:space="preserve"> &amp; </w:t>
      </w:r>
      <w:proofErr w:type="spellStart"/>
      <w:r w:rsidRPr="00BC20E8">
        <w:t>Optiker:innen</w:t>
      </w:r>
      <w:proofErr w:type="spellEnd"/>
    </w:p>
    <w:p w14:paraId="79A01D1C" w14:textId="77777777" w:rsidR="00525F26" w:rsidRPr="00BC20E8" w:rsidRDefault="00525F26" w:rsidP="00BC20E8">
      <w:pPr>
        <w:rPr>
          <w:rFonts w:eastAsiaTheme="minorHAnsi"/>
          <w:lang w:eastAsia="en-US"/>
        </w:rPr>
      </w:pPr>
    </w:p>
    <w:p w14:paraId="67242751" w14:textId="031BD5D7" w:rsidR="00525F26" w:rsidRPr="00BC20E8" w:rsidRDefault="00525F26" w:rsidP="00BC20E8">
      <w:r w:rsidRPr="00BC20E8">
        <w:t xml:space="preserve">…darüber hinaus organisieren wir umfangreiche </w:t>
      </w:r>
      <w:r w:rsidRPr="00BC20E8">
        <w:rPr>
          <w:b/>
          <w:bCs/>
        </w:rPr>
        <w:t>Freizeit- und Weiterbildungsangebote</w:t>
      </w:r>
      <w:r w:rsidRPr="00BC20E8">
        <w:t xml:space="preserve"> und stehen Ihnen und Ihren Angehörigen </w:t>
      </w:r>
      <w:r w:rsidRPr="00BC20E8">
        <w:rPr>
          <w:b/>
          <w:bCs/>
        </w:rPr>
        <w:t xml:space="preserve">in allen Lebenslagen </w:t>
      </w:r>
      <w:r w:rsidRPr="00BC20E8">
        <w:t xml:space="preserve">beratend und vermittelnd zur Seite. </w:t>
      </w:r>
    </w:p>
    <w:p w14:paraId="2C6F8E14" w14:textId="77777777" w:rsidR="00525F26" w:rsidRPr="00BC20E8" w:rsidRDefault="00525F26" w:rsidP="00525F26">
      <w:pPr>
        <w:pStyle w:val="berschrift2"/>
        <w:rPr>
          <w:rFonts w:eastAsiaTheme="minorHAnsi" w:cs="Open Sans"/>
          <w:sz w:val="20"/>
          <w:szCs w:val="20"/>
        </w:rPr>
      </w:pPr>
    </w:p>
    <w:p w14:paraId="6F64C5E7" w14:textId="4BD77AE0" w:rsidR="00525F26" w:rsidRPr="00BC20E8" w:rsidRDefault="00525F26" w:rsidP="00BC20E8">
      <w:pPr>
        <w:pStyle w:val="berschrift1"/>
        <w:rPr>
          <w:rFonts w:eastAsiaTheme="minorHAnsi"/>
        </w:rPr>
      </w:pPr>
      <w:r w:rsidRPr="00BC20E8">
        <w:rPr>
          <w:rFonts w:eastAsiaTheme="minorHAnsi"/>
        </w:rPr>
        <w:t xml:space="preserve">Hier finden Sie uns! </w:t>
      </w:r>
    </w:p>
    <w:p w14:paraId="23D9E6D5" w14:textId="755FB9CD" w:rsidR="00525F26" w:rsidRPr="00BC20E8" w:rsidRDefault="00525F26" w:rsidP="00525F26">
      <w:pPr>
        <w:pStyle w:val="berschrift2"/>
        <w:rPr>
          <w:rFonts w:cs="Open Sans"/>
          <w:i w:val="0"/>
          <w:iCs/>
        </w:rPr>
      </w:pPr>
      <w:r w:rsidRPr="00BC20E8">
        <w:rPr>
          <w:rFonts w:cs="Open Sans"/>
        </w:rPr>
        <w:t xml:space="preserve">BSVÖ - Blinden- und Sehbehindertenverband </w:t>
      </w:r>
      <w:r w:rsidRPr="00BC20E8">
        <w:rPr>
          <w:rFonts w:cs="Open Sans"/>
        </w:rPr>
        <w:br/>
        <w:t>Österreich</w:t>
      </w:r>
    </w:p>
    <w:p w14:paraId="79794953" w14:textId="6C0A10EF"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Haus des Sehens</w:t>
      </w:r>
      <w:r w:rsidRPr="00BC20E8">
        <w:rPr>
          <w:rFonts w:ascii="Open Sans" w:hAnsi="Open Sans" w:cs="Open Sans"/>
          <w:sz w:val="21"/>
          <w:szCs w:val="21"/>
        </w:rPr>
        <w:br/>
        <w:t>Hietzinger Kai 85/DG</w:t>
      </w:r>
    </w:p>
    <w:p w14:paraId="3CFEEE16" w14:textId="6E2F1123"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1130 Wien</w:t>
      </w:r>
    </w:p>
    <w:p w14:paraId="1B00A26D" w14:textId="776BF8B9"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1 982 75 84 – 201</w:t>
      </w:r>
    </w:p>
    <w:p w14:paraId="026400AD"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 xml:space="preserve">office@blindenverband.at </w:t>
      </w:r>
    </w:p>
    <w:p w14:paraId="517A8E7D" w14:textId="77777777" w:rsidR="00525F26" w:rsidRPr="00BC20E8" w:rsidRDefault="00525F26" w:rsidP="00525F26">
      <w:pPr>
        <w:pStyle w:val="EinfAbs"/>
        <w:rPr>
          <w:rFonts w:ascii="Open Sans" w:hAnsi="Open Sans" w:cs="Open Sans"/>
          <w:sz w:val="21"/>
          <w:szCs w:val="21"/>
        </w:rPr>
      </w:pPr>
    </w:p>
    <w:p w14:paraId="65B9409B" w14:textId="06766FB9" w:rsidR="00525F26" w:rsidRPr="00BC20E8" w:rsidRDefault="00525F26" w:rsidP="00525F26">
      <w:pPr>
        <w:pStyle w:val="berschrift2"/>
        <w:rPr>
          <w:rFonts w:cs="Open Sans"/>
        </w:rPr>
      </w:pPr>
      <w:r w:rsidRPr="00BC20E8">
        <w:rPr>
          <w:rFonts w:cs="Open Sans"/>
        </w:rPr>
        <w:t xml:space="preserve">BSVK - Blinden- und Sehbehindertenverband </w:t>
      </w:r>
      <w:r w:rsidRPr="00BC20E8">
        <w:rPr>
          <w:rFonts w:cs="Open Sans"/>
        </w:rPr>
        <w:br/>
        <w:t>Kärnten</w:t>
      </w:r>
    </w:p>
    <w:p w14:paraId="0EF05A12" w14:textId="65AC3429"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Gutenbergstraße 7</w:t>
      </w:r>
    </w:p>
    <w:p w14:paraId="35BC1D43"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9020 Klagenfurt</w:t>
      </w:r>
    </w:p>
    <w:p w14:paraId="0CBB5A13" w14:textId="2034A6B9"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463 55822 – 11</w:t>
      </w:r>
    </w:p>
    <w:p w14:paraId="0A7B505D"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office@bv-ktn.at</w:t>
      </w:r>
    </w:p>
    <w:p w14:paraId="37C6C1DF" w14:textId="77777777" w:rsidR="00525F26" w:rsidRPr="00BC20E8" w:rsidRDefault="00525F26" w:rsidP="00525F26">
      <w:pPr>
        <w:pStyle w:val="EinfAbs"/>
        <w:rPr>
          <w:rFonts w:ascii="Open Sans" w:hAnsi="Open Sans" w:cs="Open Sans"/>
          <w:sz w:val="21"/>
          <w:szCs w:val="21"/>
        </w:rPr>
      </w:pPr>
    </w:p>
    <w:p w14:paraId="5F0869CB" w14:textId="0615DBAF" w:rsidR="00525F26" w:rsidRPr="00BC20E8" w:rsidRDefault="00525F26" w:rsidP="00525F26">
      <w:pPr>
        <w:pStyle w:val="berschrift2"/>
        <w:rPr>
          <w:rFonts w:cs="Open Sans"/>
        </w:rPr>
      </w:pPr>
      <w:r w:rsidRPr="00BC20E8">
        <w:rPr>
          <w:rFonts w:cs="Open Sans"/>
        </w:rPr>
        <w:t xml:space="preserve">BSVOÖ - Blinden- und Sehbehindertenverband </w:t>
      </w:r>
      <w:r w:rsidRPr="00BC20E8">
        <w:rPr>
          <w:rFonts w:cs="Open Sans"/>
        </w:rPr>
        <w:br/>
        <w:t>Oberösterreich</w:t>
      </w:r>
    </w:p>
    <w:p w14:paraId="60CF6C28" w14:textId="77777777" w:rsidR="00525F26" w:rsidRPr="00BC20E8" w:rsidRDefault="00525F26" w:rsidP="00525F26">
      <w:pPr>
        <w:pStyle w:val="EinfAbs"/>
        <w:rPr>
          <w:rFonts w:ascii="Open Sans" w:hAnsi="Open Sans" w:cs="Open Sans"/>
          <w:sz w:val="21"/>
          <w:szCs w:val="21"/>
        </w:rPr>
      </w:pPr>
      <w:proofErr w:type="spellStart"/>
      <w:r w:rsidRPr="00BC20E8">
        <w:rPr>
          <w:rFonts w:ascii="Open Sans" w:hAnsi="Open Sans" w:cs="Open Sans"/>
          <w:sz w:val="21"/>
          <w:szCs w:val="21"/>
        </w:rPr>
        <w:t>Makartstraße</w:t>
      </w:r>
      <w:proofErr w:type="spellEnd"/>
      <w:r w:rsidRPr="00BC20E8">
        <w:rPr>
          <w:rFonts w:ascii="Open Sans" w:hAnsi="Open Sans" w:cs="Open Sans"/>
          <w:sz w:val="21"/>
          <w:szCs w:val="21"/>
        </w:rPr>
        <w:t xml:space="preserve"> 11</w:t>
      </w:r>
    </w:p>
    <w:p w14:paraId="10752B74"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4020 Linz</w:t>
      </w:r>
    </w:p>
    <w:p w14:paraId="7A10AA59"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732 65 22 96 – 0</w:t>
      </w:r>
    </w:p>
    <w:p w14:paraId="6C6414C9"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office@blindenverband-ooe.at</w:t>
      </w:r>
    </w:p>
    <w:p w14:paraId="567E57FB" w14:textId="77777777" w:rsidR="00525F26" w:rsidRPr="00BC20E8" w:rsidRDefault="00525F26" w:rsidP="00525F26">
      <w:pPr>
        <w:pStyle w:val="EinfAbs"/>
        <w:rPr>
          <w:rFonts w:ascii="Open Sans" w:hAnsi="Open Sans" w:cs="Open Sans"/>
          <w:sz w:val="21"/>
          <w:szCs w:val="21"/>
        </w:rPr>
      </w:pPr>
    </w:p>
    <w:p w14:paraId="480226DA" w14:textId="57622997" w:rsidR="00525F26" w:rsidRPr="00BC20E8" w:rsidRDefault="00525F26" w:rsidP="00525F26">
      <w:pPr>
        <w:pStyle w:val="berschrift2"/>
        <w:rPr>
          <w:rFonts w:cs="Open Sans"/>
          <w:i w:val="0"/>
          <w:iCs/>
        </w:rPr>
      </w:pPr>
      <w:r w:rsidRPr="00BC20E8">
        <w:rPr>
          <w:rFonts w:cs="Open Sans"/>
        </w:rPr>
        <w:t xml:space="preserve">BSVS - Blinden- und Sehbehindertenverband </w:t>
      </w:r>
      <w:r w:rsidRPr="00BC20E8">
        <w:rPr>
          <w:rFonts w:cs="Open Sans"/>
        </w:rPr>
        <w:br/>
        <w:t>Salzburg</w:t>
      </w:r>
    </w:p>
    <w:p w14:paraId="15995DE7" w14:textId="77777777" w:rsidR="00525F26" w:rsidRPr="00BC20E8" w:rsidRDefault="00525F26" w:rsidP="00525F26">
      <w:pPr>
        <w:pStyle w:val="EinfAbs"/>
        <w:rPr>
          <w:rFonts w:ascii="Open Sans" w:hAnsi="Open Sans" w:cs="Open Sans"/>
          <w:sz w:val="21"/>
          <w:szCs w:val="21"/>
        </w:rPr>
      </w:pPr>
      <w:proofErr w:type="spellStart"/>
      <w:r w:rsidRPr="00BC20E8">
        <w:rPr>
          <w:rFonts w:ascii="Open Sans" w:hAnsi="Open Sans" w:cs="Open Sans"/>
          <w:sz w:val="21"/>
          <w:szCs w:val="21"/>
        </w:rPr>
        <w:t>Schmiedingerstraße</w:t>
      </w:r>
      <w:proofErr w:type="spellEnd"/>
      <w:r w:rsidRPr="00BC20E8">
        <w:rPr>
          <w:rFonts w:ascii="Open Sans" w:hAnsi="Open Sans" w:cs="Open Sans"/>
          <w:sz w:val="21"/>
          <w:szCs w:val="21"/>
        </w:rPr>
        <w:t xml:space="preserve"> 62</w:t>
      </w:r>
    </w:p>
    <w:p w14:paraId="37B41F31" w14:textId="69756281"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5020 Salzburg</w:t>
      </w:r>
    </w:p>
    <w:p w14:paraId="141D5E17"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662 43 16 63 – 0</w:t>
      </w:r>
    </w:p>
    <w:p w14:paraId="45AF502D" w14:textId="6F608DAE"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sekretariat@bsvs.at</w:t>
      </w:r>
    </w:p>
    <w:p w14:paraId="71A3B48C" w14:textId="77777777" w:rsidR="00525F26" w:rsidRPr="00BC20E8" w:rsidRDefault="00525F26" w:rsidP="00525F26">
      <w:pPr>
        <w:pStyle w:val="EinfAbs"/>
        <w:rPr>
          <w:rFonts w:ascii="Open Sans" w:hAnsi="Open Sans" w:cs="Open Sans"/>
          <w:sz w:val="21"/>
          <w:szCs w:val="21"/>
        </w:rPr>
      </w:pPr>
    </w:p>
    <w:p w14:paraId="305255C6" w14:textId="77777777" w:rsidR="00525F26" w:rsidRPr="00BC20E8" w:rsidRDefault="00525F26" w:rsidP="00525F26">
      <w:pPr>
        <w:pStyle w:val="berschrift2"/>
        <w:rPr>
          <w:rFonts w:cs="Open Sans"/>
        </w:rPr>
      </w:pPr>
      <w:proofErr w:type="spellStart"/>
      <w:r w:rsidRPr="00BC20E8">
        <w:rPr>
          <w:rFonts w:cs="Open Sans"/>
        </w:rPr>
        <w:t>BSVSt</w:t>
      </w:r>
      <w:proofErr w:type="spellEnd"/>
      <w:r w:rsidRPr="00BC20E8">
        <w:rPr>
          <w:rFonts w:cs="Open Sans"/>
        </w:rPr>
        <w:t xml:space="preserve"> - Blinden- und Sehbehindertenverband </w:t>
      </w:r>
      <w:r w:rsidRPr="00BC20E8">
        <w:rPr>
          <w:rFonts w:cs="Open Sans"/>
        </w:rPr>
        <w:br/>
        <w:t>Steiermark</w:t>
      </w:r>
    </w:p>
    <w:p w14:paraId="61B14A98" w14:textId="02905073" w:rsidR="00525F26" w:rsidRPr="00BC20E8" w:rsidRDefault="00525F26" w:rsidP="00525F26">
      <w:pPr>
        <w:pStyle w:val="EinfAbs"/>
        <w:rPr>
          <w:rFonts w:ascii="Open Sans" w:hAnsi="Open Sans" w:cs="Open Sans"/>
          <w:sz w:val="21"/>
          <w:szCs w:val="21"/>
        </w:rPr>
      </w:pPr>
      <w:proofErr w:type="spellStart"/>
      <w:r w:rsidRPr="00BC20E8">
        <w:rPr>
          <w:rFonts w:ascii="Open Sans" w:hAnsi="Open Sans" w:cs="Open Sans"/>
          <w:sz w:val="21"/>
          <w:szCs w:val="21"/>
        </w:rPr>
        <w:t>Augasse</w:t>
      </w:r>
      <w:proofErr w:type="spellEnd"/>
      <w:r w:rsidRPr="00BC20E8">
        <w:rPr>
          <w:rFonts w:ascii="Open Sans" w:hAnsi="Open Sans" w:cs="Open Sans"/>
          <w:sz w:val="21"/>
          <w:szCs w:val="21"/>
        </w:rPr>
        <w:t xml:space="preserve"> 132</w:t>
      </w:r>
    </w:p>
    <w:p w14:paraId="698795DD" w14:textId="5758AFEB"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8051 Graz</w:t>
      </w:r>
    </w:p>
    <w:p w14:paraId="118D27AA"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316 68 22 40</w:t>
      </w:r>
    </w:p>
    <w:p w14:paraId="6F375934" w14:textId="77777777" w:rsidR="00525F26" w:rsidRDefault="00525F26" w:rsidP="00525F26">
      <w:pPr>
        <w:pStyle w:val="EinfAbs"/>
        <w:rPr>
          <w:rFonts w:ascii="Open Sans" w:hAnsi="Open Sans" w:cs="Open Sans"/>
          <w:sz w:val="21"/>
          <w:szCs w:val="21"/>
        </w:rPr>
      </w:pPr>
      <w:r w:rsidRPr="00BC20E8">
        <w:rPr>
          <w:rFonts w:ascii="Open Sans" w:hAnsi="Open Sans" w:cs="Open Sans"/>
          <w:sz w:val="21"/>
          <w:szCs w:val="21"/>
        </w:rPr>
        <w:t xml:space="preserve">office@bsvst.at </w:t>
      </w:r>
    </w:p>
    <w:p w14:paraId="48737614" w14:textId="47A25CAB" w:rsidR="00BC20E8" w:rsidRPr="00BC20E8" w:rsidRDefault="00BC20E8" w:rsidP="00525F26">
      <w:pPr>
        <w:pStyle w:val="EinfAbs"/>
        <w:rPr>
          <w:rFonts w:ascii="Open Sans" w:hAnsi="Open Sans" w:cs="Open Sans"/>
          <w:sz w:val="21"/>
          <w:szCs w:val="21"/>
        </w:rPr>
      </w:pPr>
    </w:p>
    <w:p w14:paraId="396625CA" w14:textId="77777777" w:rsidR="00525F26" w:rsidRPr="00BC20E8" w:rsidRDefault="00525F26" w:rsidP="00525F26">
      <w:pPr>
        <w:pStyle w:val="berschrift2"/>
        <w:rPr>
          <w:rFonts w:cs="Open Sans"/>
          <w:i w:val="0"/>
          <w:iCs/>
        </w:rPr>
      </w:pPr>
      <w:r w:rsidRPr="00BC20E8">
        <w:rPr>
          <w:rFonts w:cs="Open Sans"/>
        </w:rPr>
        <w:lastRenderedPageBreak/>
        <w:t xml:space="preserve">BSVT - Blinden- und Sehbehindertenverband </w:t>
      </w:r>
      <w:r w:rsidRPr="00BC20E8">
        <w:rPr>
          <w:rFonts w:cs="Open Sans"/>
        </w:rPr>
        <w:br/>
        <w:t>Tirol</w:t>
      </w:r>
    </w:p>
    <w:p w14:paraId="1EC480A4" w14:textId="77777777" w:rsidR="00525F26" w:rsidRPr="00BC20E8" w:rsidRDefault="00525F26" w:rsidP="00525F26">
      <w:pPr>
        <w:pStyle w:val="EinfAbs"/>
        <w:rPr>
          <w:rFonts w:ascii="Open Sans" w:hAnsi="Open Sans" w:cs="Open Sans"/>
          <w:sz w:val="21"/>
          <w:szCs w:val="21"/>
          <w:lang w:val="nb-NO"/>
        </w:rPr>
      </w:pPr>
      <w:proofErr w:type="spellStart"/>
      <w:r w:rsidRPr="00BC20E8">
        <w:rPr>
          <w:rFonts w:ascii="Open Sans" w:hAnsi="Open Sans" w:cs="Open Sans"/>
          <w:sz w:val="21"/>
          <w:szCs w:val="21"/>
          <w:lang w:val="nb-NO"/>
        </w:rPr>
        <w:t>Amraser</w:t>
      </w:r>
      <w:proofErr w:type="spellEnd"/>
      <w:r w:rsidRPr="00BC20E8">
        <w:rPr>
          <w:rFonts w:ascii="Open Sans" w:hAnsi="Open Sans" w:cs="Open Sans"/>
          <w:sz w:val="21"/>
          <w:szCs w:val="21"/>
          <w:lang w:val="nb-NO"/>
        </w:rPr>
        <w:t xml:space="preserve"> </w:t>
      </w:r>
      <w:proofErr w:type="spellStart"/>
      <w:r w:rsidRPr="00BC20E8">
        <w:rPr>
          <w:rFonts w:ascii="Open Sans" w:hAnsi="Open Sans" w:cs="Open Sans"/>
          <w:sz w:val="21"/>
          <w:szCs w:val="21"/>
          <w:lang w:val="nb-NO"/>
        </w:rPr>
        <w:t>Straße</w:t>
      </w:r>
      <w:proofErr w:type="spellEnd"/>
      <w:r w:rsidRPr="00BC20E8">
        <w:rPr>
          <w:rFonts w:ascii="Open Sans" w:hAnsi="Open Sans" w:cs="Open Sans"/>
          <w:sz w:val="21"/>
          <w:szCs w:val="21"/>
          <w:lang w:val="nb-NO"/>
        </w:rPr>
        <w:t>. 87</w:t>
      </w:r>
    </w:p>
    <w:p w14:paraId="7387C747" w14:textId="10F3C16F" w:rsidR="00525F26" w:rsidRPr="00BC20E8" w:rsidRDefault="00525F26" w:rsidP="00525F26">
      <w:pPr>
        <w:pStyle w:val="EinfAbs"/>
        <w:rPr>
          <w:rFonts w:ascii="Open Sans" w:hAnsi="Open Sans" w:cs="Open Sans"/>
          <w:sz w:val="21"/>
          <w:szCs w:val="21"/>
          <w:lang w:val="nb-NO"/>
        </w:rPr>
      </w:pPr>
      <w:r w:rsidRPr="00BC20E8">
        <w:rPr>
          <w:rFonts w:ascii="Open Sans" w:hAnsi="Open Sans" w:cs="Open Sans"/>
          <w:sz w:val="21"/>
          <w:szCs w:val="21"/>
          <w:lang w:val="nb-NO"/>
        </w:rPr>
        <w:t>6020 Innsbruck</w:t>
      </w:r>
    </w:p>
    <w:p w14:paraId="3AF4D55F" w14:textId="781A60BA" w:rsidR="00525F26" w:rsidRPr="00BC20E8" w:rsidRDefault="00525F26" w:rsidP="00525F26">
      <w:pPr>
        <w:pStyle w:val="EinfAbs"/>
        <w:rPr>
          <w:rFonts w:ascii="Open Sans" w:hAnsi="Open Sans" w:cs="Open Sans"/>
          <w:sz w:val="21"/>
          <w:szCs w:val="21"/>
          <w:lang w:val="nb-NO"/>
        </w:rPr>
      </w:pPr>
      <w:r w:rsidRPr="00BC20E8">
        <w:rPr>
          <w:rFonts w:ascii="Open Sans" w:hAnsi="Open Sans" w:cs="Open Sans"/>
          <w:sz w:val="21"/>
          <w:szCs w:val="21"/>
          <w:lang w:val="nb-NO"/>
        </w:rPr>
        <w:t>Tel.: 0043 512 33 4 22 – 0</w:t>
      </w:r>
    </w:p>
    <w:p w14:paraId="5DAA6A9D" w14:textId="13EC017F" w:rsidR="00525F26" w:rsidRPr="00BC20E8" w:rsidRDefault="00525F26" w:rsidP="00525F26">
      <w:pPr>
        <w:pStyle w:val="EinfAbs"/>
        <w:rPr>
          <w:rFonts w:ascii="Open Sans" w:hAnsi="Open Sans" w:cs="Open Sans"/>
          <w:sz w:val="21"/>
          <w:szCs w:val="21"/>
          <w:lang w:val="nb-NO"/>
        </w:rPr>
      </w:pPr>
      <w:r w:rsidRPr="00BC20E8">
        <w:rPr>
          <w:rFonts w:ascii="Open Sans" w:hAnsi="Open Sans" w:cs="Open Sans"/>
          <w:sz w:val="21"/>
          <w:szCs w:val="21"/>
          <w:lang w:val="nb-NO"/>
        </w:rPr>
        <w:t>office@bsvt.at</w:t>
      </w:r>
    </w:p>
    <w:p w14:paraId="6DC8DF5A" w14:textId="39DE310E" w:rsidR="00525F26" w:rsidRPr="00BC20E8" w:rsidRDefault="00525F26" w:rsidP="00525F26">
      <w:pPr>
        <w:pStyle w:val="EinfAbs"/>
        <w:rPr>
          <w:rFonts w:ascii="Open Sans" w:hAnsi="Open Sans" w:cs="Open Sans"/>
          <w:sz w:val="21"/>
          <w:szCs w:val="21"/>
          <w:lang w:val="nb-NO"/>
        </w:rPr>
      </w:pPr>
    </w:p>
    <w:p w14:paraId="4E2D6320" w14:textId="1836971C" w:rsidR="00525F26" w:rsidRPr="00BC20E8" w:rsidRDefault="00525F26" w:rsidP="00525F26">
      <w:pPr>
        <w:pStyle w:val="berschrift2"/>
        <w:rPr>
          <w:rFonts w:cs="Open Sans"/>
          <w:i w:val="0"/>
          <w:iCs/>
        </w:rPr>
      </w:pPr>
      <w:r w:rsidRPr="00BC20E8">
        <w:rPr>
          <w:rFonts w:cs="Open Sans"/>
        </w:rPr>
        <w:t xml:space="preserve">BSVV - Blinden- und Sehbehindertenverband </w:t>
      </w:r>
      <w:r w:rsidRPr="00BC20E8">
        <w:rPr>
          <w:rFonts w:cs="Open Sans"/>
        </w:rPr>
        <w:br/>
        <w:t>Vorarlberg</w:t>
      </w:r>
    </w:p>
    <w:p w14:paraId="3E409DF7" w14:textId="130E9720"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 xml:space="preserve">Haus </w:t>
      </w:r>
      <w:proofErr w:type="spellStart"/>
      <w:r w:rsidRPr="00BC20E8">
        <w:rPr>
          <w:rFonts w:ascii="Open Sans" w:hAnsi="Open Sans" w:cs="Open Sans"/>
          <w:sz w:val="21"/>
          <w:szCs w:val="21"/>
        </w:rPr>
        <w:t>Ingrüne</w:t>
      </w:r>
      <w:proofErr w:type="spellEnd"/>
      <w:r w:rsidRPr="00BC20E8">
        <w:rPr>
          <w:rFonts w:ascii="Open Sans" w:hAnsi="Open Sans" w:cs="Open Sans"/>
          <w:sz w:val="21"/>
          <w:szCs w:val="21"/>
        </w:rPr>
        <w:t xml:space="preserve">, </w:t>
      </w:r>
    </w:p>
    <w:p w14:paraId="4FF8D051" w14:textId="77777777" w:rsidR="00525F26" w:rsidRPr="00BC20E8" w:rsidRDefault="00525F26" w:rsidP="00525F26">
      <w:pPr>
        <w:pStyle w:val="EinfAbs"/>
        <w:rPr>
          <w:rFonts w:ascii="Open Sans" w:hAnsi="Open Sans" w:cs="Open Sans"/>
          <w:sz w:val="21"/>
          <w:szCs w:val="21"/>
        </w:rPr>
      </w:pPr>
      <w:proofErr w:type="spellStart"/>
      <w:r w:rsidRPr="00BC20E8">
        <w:rPr>
          <w:rFonts w:ascii="Open Sans" w:hAnsi="Open Sans" w:cs="Open Sans"/>
          <w:sz w:val="21"/>
          <w:szCs w:val="21"/>
        </w:rPr>
        <w:t>Ingrüne</w:t>
      </w:r>
      <w:proofErr w:type="spellEnd"/>
      <w:r w:rsidRPr="00BC20E8">
        <w:rPr>
          <w:rFonts w:ascii="Open Sans" w:hAnsi="Open Sans" w:cs="Open Sans"/>
          <w:sz w:val="21"/>
          <w:szCs w:val="21"/>
        </w:rPr>
        <w:t xml:space="preserve"> 12</w:t>
      </w:r>
    </w:p>
    <w:p w14:paraId="175C8720"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6858 Schwarzach</w:t>
      </w:r>
    </w:p>
    <w:p w14:paraId="53B885FB" w14:textId="0EB0B60E"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 xml:space="preserve">Tel.: 0043 5572 58 221 </w:t>
      </w:r>
    </w:p>
    <w:p w14:paraId="68F8C03A"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buero@bsvv.at</w:t>
      </w:r>
    </w:p>
    <w:p w14:paraId="29F36D4E" w14:textId="2B81FF46" w:rsidR="00525F26" w:rsidRPr="00BC20E8" w:rsidRDefault="00525F26" w:rsidP="00525F26">
      <w:pPr>
        <w:pStyle w:val="EinfAbs"/>
        <w:rPr>
          <w:rFonts w:ascii="Open Sans" w:hAnsi="Open Sans" w:cs="Open Sans"/>
          <w:sz w:val="21"/>
          <w:szCs w:val="21"/>
        </w:rPr>
      </w:pPr>
    </w:p>
    <w:p w14:paraId="7AB502F4" w14:textId="77777777" w:rsidR="00525F26" w:rsidRPr="00BC20E8" w:rsidRDefault="00525F26" w:rsidP="00525F26">
      <w:pPr>
        <w:pStyle w:val="berschrift2"/>
        <w:rPr>
          <w:rFonts w:cs="Open Sans"/>
        </w:rPr>
      </w:pPr>
      <w:r w:rsidRPr="00BC20E8">
        <w:rPr>
          <w:rFonts w:cs="Open Sans"/>
        </w:rPr>
        <w:t xml:space="preserve">BSVWNB - Blinden- und Sehbehindertenverband </w:t>
      </w:r>
      <w:r w:rsidRPr="00BC20E8">
        <w:rPr>
          <w:rFonts w:cs="Open Sans"/>
        </w:rPr>
        <w:br/>
        <w:t>Wien, Niederösterreich und Burgenland</w:t>
      </w:r>
    </w:p>
    <w:p w14:paraId="0D3F3EA2" w14:textId="77777777"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Louis Braille Haus</w:t>
      </w:r>
    </w:p>
    <w:p w14:paraId="4E528738" w14:textId="77777777" w:rsidR="00525F26" w:rsidRPr="00BC20E8" w:rsidRDefault="00525F26" w:rsidP="00525F26">
      <w:pPr>
        <w:pStyle w:val="EinfAbs"/>
        <w:rPr>
          <w:rFonts w:ascii="Open Sans" w:hAnsi="Open Sans" w:cs="Open Sans"/>
          <w:sz w:val="21"/>
          <w:szCs w:val="21"/>
        </w:rPr>
      </w:pPr>
      <w:proofErr w:type="spellStart"/>
      <w:r w:rsidRPr="00BC20E8">
        <w:rPr>
          <w:rFonts w:ascii="Open Sans" w:hAnsi="Open Sans" w:cs="Open Sans"/>
          <w:sz w:val="21"/>
          <w:szCs w:val="21"/>
        </w:rPr>
        <w:t>Hägelingasse</w:t>
      </w:r>
      <w:proofErr w:type="spellEnd"/>
      <w:r w:rsidRPr="00BC20E8">
        <w:rPr>
          <w:rFonts w:ascii="Open Sans" w:hAnsi="Open Sans" w:cs="Open Sans"/>
          <w:sz w:val="21"/>
          <w:szCs w:val="21"/>
        </w:rPr>
        <w:t xml:space="preserve"> 4-6</w:t>
      </w:r>
    </w:p>
    <w:p w14:paraId="4F1A5C4A" w14:textId="559196BA"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1140 Wien</w:t>
      </w:r>
    </w:p>
    <w:p w14:paraId="415360C5" w14:textId="07B78B95" w:rsidR="00525F26" w:rsidRPr="00BC20E8" w:rsidRDefault="00525F26" w:rsidP="00525F26">
      <w:pPr>
        <w:pStyle w:val="EinfAbs"/>
        <w:rPr>
          <w:rFonts w:ascii="Open Sans" w:hAnsi="Open Sans" w:cs="Open Sans"/>
          <w:sz w:val="21"/>
          <w:szCs w:val="21"/>
        </w:rPr>
      </w:pPr>
      <w:r w:rsidRPr="00BC20E8">
        <w:rPr>
          <w:rFonts w:ascii="Open Sans" w:hAnsi="Open Sans" w:cs="Open Sans"/>
          <w:sz w:val="21"/>
          <w:szCs w:val="21"/>
        </w:rPr>
        <w:t>Tel.: 0043 1 981 89 – 0</w:t>
      </w:r>
    </w:p>
    <w:p w14:paraId="53F0C539" w14:textId="750FFB54" w:rsidR="00525F26" w:rsidRPr="00BC20E8" w:rsidRDefault="00525F26" w:rsidP="00BC20E8">
      <w:pPr>
        <w:pStyle w:val="EinfAbs"/>
        <w:rPr>
          <w:rFonts w:ascii="Open Sans" w:hAnsi="Open Sans" w:cs="Open Sans"/>
          <w:sz w:val="21"/>
          <w:szCs w:val="21"/>
        </w:rPr>
      </w:pPr>
      <w:r w:rsidRPr="00BC20E8">
        <w:rPr>
          <w:rFonts w:ascii="Open Sans" w:hAnsi="Open Sans" w:cs="Open Sans"/>
          <w:sz w:val="21"/>
          <w:szCs w:val="21"/>
        </w:rPr>
        <w:t>info@blindenverband-wnb.at</w:t>
      </w:r>
    </w:p>
    <w:p w14:paraId="17DF4A25" w14:textId="77777777" w:rsidR="00525F26" w:rsidRPr="00BC20E8" w:rsidRDefault="00525F26" w:rsidP="00525F26">
      <w:pPr>
        <w:rPr>
          <w:rFonts w:eastAsiaTheme="minorHAnsi" w:cs="Open Sans"/>
          <w:lang w:eastAsia="en-US"/>
        </w:rPr>
      </w:pPr>
    </w:p>
    <w:p w14:paraId="493E36A1" w14:textId="3C680CC2" w:rsidR="00BC20E8" w:rsidRPr="00BC20E8" w:rsidRDefault="00BC20E8" w:rsidP="00BC20E8">
      <w:pPr>
        <w:pStyle w:val="berschrift1"/>
      </w:pPr>
      <w:r w:rsidRPr="00BC20E8">
        <w:t>Sehbehinderung &amp; Blindheit</w:t>
      </w:r>
    </w:p>
    <w:p w14:paraId="66A3C92E" w14:textId="77777777" w:rsidR="00BC20E8" w:rsidRPr="00BC20E8" w:rsidRDefault="00BC20E8" w:rsidP="00BC20E8"/>
    <w:p w14:paraId="0EFA0138" w14:textId="0E5A5D91" w:rsidR="00BC20E8" w:rsidRPr="00BC20E8" w:rsidRDefault="00BC20E8" w:rsidP="00BC20E8">
      <w:r w:rsidRPr="00BC20E8">
        <w:t xml:space="preserve">In Österreich leben rund </w:t>
      </w:r>
      <w:r w:rsidRPr="00BC20E8">
        <w:rPr>
          <w:b/>
          <w:bCs/>
        </w:rPr>
        <w:t>1,4 Millionen Menschen</w:t>
      </w:r>
      <w:r w:rsidRPr="00BC20E8">
        <w:t xml:space="preserve"> </w:t>
      </w:r>
      <w:r w:rsidRPr="00BC20E8">
        <w:rPr>
          <w:b/>
          <w:bCs/>
        </w:rPr>
        <w:t>mit Behinderungen.</w:t>
      </w:r>
      <w:r w:rsidRPr="00BC20E8">
        <w:t xml:space="preserve"> Etwa </w:t>
      </w:r>
      <w:r w:rsidRPr="00BC20E8">
        <w:rPr>
          <w:b/>
          <w:bCs/>
        </w:rPr>
        <w:t xml:space="preserve">3,4% </w:t>
      </w:r>
      <w:r w:rsidRPr="00BC20E8">
        <w:t xml:space="preserve">der Bevölkerung sind </w:t>
      </w:r>
      <w:r w:rsidRPr="00BC20E8">
        <w:rPr>
          <w:b/>
          <w:bCs/>
        </w:rPr>
        <w:t>sehbehindert oder blind.</w:t>
      </w:r>
      <w:r w:rsidRPr="00BC20E8">
        <w:t xml:space="preserve"> </w:t>
      </w:r>
      <w:r w:rsidRPr="00BC20E8">
        <w:br/>
      </w:r>
      <w:r w:rsidRPr="00BC20E8">
        <w:br/>
        <w:t xml:space="preserve">Als </w:t>
      </w:r>
      <w:r w:rsidRPr="00BC20E8">
        <w:rPr>
          <w:b/>
          <w:bCs/>
        </w:rPr>
        <w:t>sehbehindert</w:t>
      </w:r>
      <w:r w:rsidRPr="00BC20E8">
        <w:t xml:space="preserve"> gilt in Österreich, wer eine </w:t>
      </w:r>
      <w:r w:rsidRPr="00BC20E8">
        <w:br/>
        <w:t xml:space="preserve">Einschränkung der Sehschärfe oder des Gesichtsfeldes hat. </w:t>
      </w:r>
    </w:p>
    <w:p w14:paraId="280D8CA6" w14:textId="77777777" w:rsidR="00BC20E8" w:rsidRPr="00BC20E8" w:rsidRDefault="00BC20E8" w:rsidP="00BC20E8">
      <w:r w:rsidRPr="00BC20E8">
        <w:br/>
        <w:t xml:space="preserve">Um den Grad der Sehbehinderung zu bestimmen, wird der </w:t>
      </w:r>
      <w:r w:rsidRPr="00BC20E8">
        <w:rPr>
          <w:b/>
          <w:bCs/>
        </w:rPr>
        <w:t>Visus</w:t>
      </w:r>
      <w:r w:rsidRPr="00BC20E8">
        <w:t xml:space="preserve"> bestimmt. Bei 100% Sehschärfe beträgt er 1,0. Der Visus wird am besseren Auge gemessen. </w:t>
      </w:r>
      <w:r w:rsidRPr="00BC20E8">
        <w:br/>
      </w:r>
    </w:p>
    <w:p w14:paraId="2AD984D6" w14:textId="584E8563" w:rsidR="00BC20E8" w:rsidRPr="00BC20E8" w:rsidRDefault="00BC20E8" w:rsidP="00BC20E8">
      <w:pPr>
        <w:pStyle w:val="berschrift2"/>
      </w:pPr>
      <w:r w:rsidRPr="00BC20E8">
        <w:br/>
        <w:t>In Österreich gilt</w:t>
      </w:r>
    </w:p>
    <w:p w14:paraId="75C9D8FC" w14:textId="37CE4219" w:rsidR="00BC20E8" w:rsidRPr="00BC20E8" w:rsidRDefault="00BC20E8" w:rsidP="00BC20E8">
      <w:r w:rsidRPr="00BC20E8">
        <w:rPr>
          <w:b/>
          <w:bCs/>
          <w:color w:val="FFD000"/>
        </w:rPr>
        <w:br/>
      </w:r>
      <w:r w:rsidRPr="00BC20E8">
        <w:rPr>
          <w:b/>
          <w:bCs/>
        </w:rPr>
        <w:t>Sehbehinderung</w:t>
      </w:r>
      <w:r w:rsidRPr="00BC20E8">
        <w:br/>
        <w:t xml:space="preserve">Der Visus beträgt nicht mehr als 0,3. </w:t>
      </w:r>
    </w:p>
    <w:p w14:paraId="5B96342E" w14:textId="7ECA7911" w:rsidR="00BC20E8" w:rsidRPr="00BC20E8" w:rsidRDefault="00BC20E8" w:rsidP="00BC20E8">
      <w:r w:rsidRPr="00EB00C9">
        <w:rPr>
          <w:rStyle w:val="berschrift3Zchn"/>
        </w:rPr>
        <w:lastRenderedPageBreak/>
        <w:t>Hochgradige Sehbehinderung</w:t>
      </w:r>
      <w:r w:rsidRPr="00EB00C9">
        <w:rPr>
          <w:rStyle w:val="berschrift3Zchn"/>
        </w:rPr>
        <w:br/>
      </w:r>
      <w:r w:rsidRPr="00BC20E8">
        <w:t>Der Visus beträgt nicht mehr als 0,05.</w:t>
      </w:r>
    </w:p>
    <w:p w14:paraId="2C5CB3A3" w14:textId="55974404" w:rsidR="00BC20E8" w:rsidRPr="00BC20E8" w:rsidRDefault="00BC20E8" w:rsidP="00BC20E8">
      <w:r w:rsidRPr="00EB00C9">
        <w:rPr>
          <w:rStyle w:val="berschrift3Zchn"/>
        </w:rPr>
        <w:t>Blindheit</w:t>
      </w:r>
      <w:r w:rsidRPr="00EB00C9">
        <w:rPr>
          <w:rStyle w:val="berschrift3Zchn"/>
        </w:rPr>
        <w:br/>
      </w:r>
      <w:r w:rsidRPr="00BC20E8">
        <w:t xml:space="preserve">Der Visus beträgt nicht mehr als 0,02. </w:t>
      </w:r>
      <w:r w:rsidRPr="00BC20E8">
        <w:br/>
        <w:t>Das Gesichtsfeld ist auf weniger als 5 Grad</w:t>
      </w:r>
      <w:r w:rsidR="00EB00C9">
        <w:t xml:space="preserve"> </w:t>
      </w:r>
      <w:r w:rsidRPr="00BC20E8">
        <w:t xml:space="preserve">eingeschränkt. </w:t>
      </w:r>
    </w:p>
    <w:p w14:paraId="7B642F68" w14:textId="6256A2CF" w:rsidR="00BC20E8" w:rsidRPr="00BC20E8" w:rsidRDefault="00BC20E8" w:rsidP="00BC20E8"/>
    <w:p w14:paraId="4D7B95A7" w14:textId="59611A56" w:rsidR="00BC20E8" w:rsidRPr="00BC20E8" w:rsidRDefault="00BC20E8" w:rsidP="00BC20E8">
      <w:r w:rsidRPr="00BC20E8">
        <w:t xml:space="preserve">Das Spektrum an Sehbehinderungen ist sehr breit. Eine allgemeingültige Darstellung einer Sehbehinderung ist kaum möglich, denn Wahrnehmung und Umgang mit einer Sehbehinderung sind von Mensch zu Mensch verschieden. </w:t>
      </w:r>
    </w:p>
    <w:p w14:paraId="1928FEAA" w14:textId="5C970D9D" w:rsidR="00BC20E8" w:rsidRPr="00BC20E8" w:rsidRDefault="00BC20E8" w:rsidP="00BC20E8"/>
    <w:p w14:paraId="54BE6ED0" w14:textId="62FBBDEA" w:rsidR="00BC20E8" w:rsidRPr="00BC20E8" w:rsidRDefault="00BC20E8" w:rsidP="00BC20E8">
      <w:r w:rsidRPr="00BC20E8">
        <w:t xml:space="preserve">Für den Bezug von </w:t>
      </w:r>
      <w:r w:rsidRPr="00BC20E8">
        <w:rPr>
          <w:b/>
          <w:bCs/>
        </w:rPr>
        <w:t>Sozialleistungen und Förderungen,</w:t>
      </w:r>
      <w:r w:rsidRPr="00BC20E8">
        <w:t xml:space="preserve"> f</w:t>
      </w:r>
      <w:r w:rsidRPr="00BC20E8">
        <w:rPr>
          <w:b/>
          <w:bCs/>
        </w:rPr>
        <w:t xml:space="preserve">inanzieller Unterstützung </w:t>
      </w:r>
      <w:r w:rsidRPr="00BC20E8">
        <w:t xml:space="preserve">und die Ausstellung des </w:t>
      </w:r>
      <w:r w:rsidRPr="00BC20E8">
        <w:rPr>
          <w:b/>
          <w:bCs/>
        </w:rPr>
        <w:t>Behindertenpasses</w:t>
      </w:r>
      <w:r w:rsidRPr="00BC20E8">
        <w:t xml:space="preserve">, ist eine Bestimmung des Sehvermögens Voraussetzung!  </w:t>
      </w:r>
    </w:p>
    <w:p w14:paraId="28ADFE1A" w14:textId="77777777" w:rsidR="00BC20E8" w:rsidRPr="00BC20E8" w:rsidRDefault="00BC20E8" w:rsidP="00BC20E8">
      <w:pPr>
        <w:pStyle w:val="Flietext"/>
        <w:rPr>
          <w:spacing w:val="-2"/>
        </w:rPr>
      </w:pPr>
    </w:p>
    <w:p w14:paraId="7730A3EC" w14:textId="080B1AFD" w:rsidR="00525F26" w:rsidRPr="00BC20E8" w:rsidRDefault="00BC20E8" w:rsidP="00BC20E8">
      <w:pPr>
        <w:rPr>
          <w:rFonts w:eastAsiaTheme="minorHAnsi" w:cs="Open Sans"/>
          <w:lang w:eastAsia="en-US"/>
        </w:rPr>
      </w:pPr>
      <w:r w:rsidRPr="00BC20E8">
        <w:rPr>
          <w:rFonts w:cs="Open Sans"/>
          <w:spacing w:val="-2"/>
        </w:rPr>
        <w:t xml:space="preserve">Der </w:t>
      </w:r>
      <w:r w:rsidRPr="00BC20E8">
        <w:rPr>
          <w:rFonts w:cs="Open Sans"/>
          <w:b/>
          <w:bCs/>
          <w:spacing w:val="-2"/>
        </w:rPr>
        <w:t>Blinden- und Sehbehindertenverband</w:t>
      </w:r>
      <w:r w:rsidRPr="00BC20E8">
        <w:rPr>
          <w:rFonts w:cs="Open Sans"/>
          <w:spacing w:val="-2"/>
        </w:rPr>
        <w:t xml:space="preserve"> steht Ihnen beratend zur Seite und begleitet Sie durch die notwendigen Prozesse.</w:t>
      </w:r>
    </w:p>
    <w:p w14:paraId="7129C29B" w14:textId="77777777" w:rsidR="00A50F7B" w:rsidRPr="00BC20E8" w:rsidRDefault="00A50F7B" w:rsidP="00A50F7B">
      <w:pPr>
        <w:rPr>
          <w:rFonts w:cs="Open Sans"/>
          <w:sz w:val="20"/>
          <w:szCs w:val="20"/>
        </w:rPr>
      </w:pPr>
    </w:p>
    <w:p w14:paraId="632C2361" w14:textId="4FF665CE" w:rsidR="00BC20E8" w:rsidRPr="00BC20E8" w:rsidRDefault="00BC20E8" w:rsidP="00A50F7B">
      <w:pPr>
        <w:rPr>
          <w:rFonts w:cs="Open Sans"/>
          <w:sz w:val="20"/>
          <w:szCs w:val="20"/>
        </w:rPr>
      </w:pPr>
    </w:p>
    <w:p w14:paraId="4FBA7FF1" w14:textId="3925F805" w:rsidR="00BC20E8" w:rsidRPr="00BC20E8" w:rsidRDefault="00BC20E8" w:rsidP="00BC20E8">
      <w:pPr>
        <w:pStyle w:val="berschrift1"/>
      </w:pPr>
      <w:r w:rsidRPr="00BC20E8">
        <w:t>Mitglied werden</w:t>
      </w:r>
    </w:p>
    <w:p w14:paraId="40CB2135" w14:textId="77777777" w:rsidR="00BC20E8" w:rsidRPr="00BC20E8" w:rsidRDefault="00BC20E8" w:rsidP="00BC20E8">
      <w:pPr>
        <w:pStyle w:val="EinfAbs"/>
        <w:rPr>
          <w:rFonts w:ascii="Open Sans" w:hAnsi="Open Sans" w:cs="Open Sans"/>
          <w:sz w:val="21"/>
          <w:szCs w:val="21"/>
        </w:rPr>
      </w:pPr>
    </w:p>
    <w:p w14:paraId="4BC5D43B" w14:textId="468F828F" w:rsidR="00BC20E8" w:rsidRDefault="00BC20E8" w:rsidP="00BC20E8">
      <w:pPr>
        <w:pStyle w:val="Flietext"/>
      </w:pPr>
      <w:r w:rsidRPr="00BC20E8">
        <w:t xml:space="preserve">Ordentliches Mitglied können Personen mit einem Sehvermögen von 0%–30% werden. </w:t>
      </w:r>
      <w:r w:rsidRPr="00BC20E8">
        <w:br/>
        <w:t xml:space="preserve">Als Mitglied des Blinden- und Sehbehindertenverbandes profitieren Sie von vielen Services, Vorteilen und Vergünstigungen. Über die ganze Palette von Gesundheits- und Weiterbildungsangeboten von Sozialberatung bis hin zu umfangreichen Verbandsaktivitäten und Vernetzungsmöglichkeiten informieren wir Sie gerne! </w:t>
      </w:r>
    </w:p>
    <w:p w14:paraId="28E0386C" w14:textId="1B34E371" w:rsidR="00BC20E8" w:rsidRDefault="00BC20E8" w:rsidP="00BC20E8">
      <w:pPr>
        <w:pStyle w:val="Flietext"/>
      </w:pPr>
    </w:p>
    <w:p w14:paraId="28E0BAA5" w14:textId="77777777" w:rsidR="00BC20E8" w:rsidRPr="00BC20E8" w:rsidRDefault="00BC20E8" w:rsidP="00BC20E8">
      <w:pPr>
        <w:pStyle w:val="Flietext"/>
        <w:rPr>
          <w:sz w:val="20"/>
          <w:szCs w:val="20"/>
        </w:rPr>
      </w:pPr>
      <w:r w:rsidRPr="00BC20E8">
        <w:rPr>
          <w:i/>
          <w:iCs/>
          <w:sz w:val="22"/>
          <w:szCs w:val="22"/>
        </w:rPr>
        <w:t>„Gerade wenn wir gesundheitliche Probleme haben, ist eine Unterstützung besonders wichtig.  Diese Unterstützung bietet der BSVÖ mit einem sehr vielfältigen Angebot.“</w:t>
      </w:r>
      <w:r w:rsidRPr="00BC20E8">
        <w:rPr>
          <w:i/>
          <w:iCs/>
          <w:sz w:val="10"/>
          <w:szCs w:val="10"/>
        </w:rPr>
        <w:t xml:space="preserve"> </w:t>
      </w:r>
      <w:r w:rsidRPr="00BC20E8">
        <w:rPr>
          <w:i/>
          <w:iCs/>
          <w:sz w:val="10"/>
          <w:szCs w:val="10"/>
        </w:rPr>
        <w:br/>
      </w:r>
      <w:r w:rsidRPr="00BC20E8">
        <w:rPr>
          <w:i/>
          <w:iCs/>
          <w:sz w:val="10"/>
          <w:szCs w:val="10"/>
        </w:rPr>
        <w:tab/>
        <w:t xml:space="preserve">                 </w:t>
      </w:r>
      <w:r w:rsidRPr="00BC20E8">
        <w:rPr>
          <w:sz w:val="20"/>
          <w:szCs w:val="20"/>
        </w:rPr>
        <w:t>Dr. Markus Wolf, Präsident des BSVÖ</w:t>
      </w:r>
    </w:p>
    <w:p w14:paraId="0B04A737" w14:textId="10537B4E" w:rsidR="00BC20E8" w:rsidRPr="00BC20E8" w:rsidRDefault="00BC20E8" w:rsidP="00BC20E8"/>
    <w:p w14:paraId="57B22F9C" w14:textId="4951D4CE" w:rsidR="00BC20E8" w:rsidRPr="00BC20E8" w:rsidRDefault="00BC20E8" w:rsidP="00BC20E8">
      <w:r w:rsidRPr="00BC20E8">
        <w:t xml:space="preserve">Blindheit oder eine Sehbehinderung kann jeden Menschen treffen. Ob Kinder oder </w:t>
      </w:r>
      <w:proofErr w:type="spellStart"/>
      <w:proofErr w:type="gramStart"/>
      <w:r w:rsidRPr="00BC20E8">
        <w:t>Senior:innen</w:t>
      </w:r>
      <w:proofErr w:type="spellEnd"/>
      <w:proofErr w:type="gramEnd"/>
      <w:r w:rsidRPr="00BC20E8">
        <w:t>, ob berufstätig, in Ausbildung oder ohne Beschäftigung und ganz unabhängig von Herkunft oder Religion – der BSVÖ und seine sieben spendenbasierten Landesorganisationen bieten in ganz Österreich Unterstützung, Orientierung und Rückhalt. Wir sind in allen Stadien und Lebenssituationen für blinde und sehbehinderte Menschen vor Ort da und sorgen dafür, dass Barrieren abgebaut und die Stimmen Betroffener gehört werden. Von Mensch zu Mensch. Der BSVÖ stellt sicher, dass Ihre Spende blinde und sehbehinderte Menschen in ganz Österreich unterstützt – direkt und nachhaltig.</w:t>
      </w:r>
    </w:p>
    <w:p w14:paraId="69D95F44" w14:textId="77777777" w:rsidR="00BC20E8" w:rsidRPr="00BC20E8" w:rsidRDefault="00BC20E8" w:rsidP="00BC20E8"/>
    <w:p w14:paraId="5A9927D1" w14:textId="77777777" w:rsidR="00BC20E8" w:rsidRPr="00BC20E8" w:rsidRDefault="00BC20E8" w:rsidP="00BC20E8">
      <w:pPr>
        <w:pStyle w:val="berschrift1"/>
      </w:pPr>
      <w:r w:rsidRPr="00BC20E8">
        <w:lastRenderedPageBreak/>
        <w:t>Impressum</w:t>
      </w:r>
    </w:p>
    <w:p w14:paraId="40995737" w14:textId="77777777" w:rsidR="00BC20E8" w:rsidRPr="00BC20E8" w:rsidRDefault="00BC20E8" w:rsidP="00BC20E8">
      <w:r w:rsidRPr="00BC20E8">
        <w:t>Herausgeber: Blinden- und Sehbehindertenverband Österreich (BSVÖ)</w:t>
      </w:r>
    </w:p>
    <w:p w14:paraId="55B3AE19" w14:textId="77777777" w:rsidR="00BC20E8" w:rsidRPr="00BC20E8" w:rsidRDefault="00BC20E8" w:rsidP="00BC20E8">
      <w:r w:rsidRPr="00BC20E8">
        <w:t xml:space="preserve">Konzept, Text, Grafik: Kompetenzstelle für Barrierefreiheit und das Referat für Öffentlichkeitsarbeit des BSVÖ. </w:t>
      </w:r>
    </w:p>
    <w:p w14:paraId="692ADC1B" w14:textId="77777777" w:rsidR="00BC20E8" w:rsidRPr="00BC20E8" w:rsidRDefault="00BC20E8" w:rsidP="00BC20E8">
      <w:r w:rsidRPr="00BC20E8">
        <w:rPr>
          <w:spacing w:val="-1"/>
        </w:rPr>
        <w:t>Druck: Salzkammergut Druck Mittermüller</w:t>
      </w:r>
    </w:p>
    <w:p w14:paraId="2C4AEEA5" w14:textId="77777777" w:rsidR="00BC20E8" w:rsidRPr="00BC20E8" w:rsidRDefault="00BC20E8" w:rsidP="00BC20E8"/>
    <w:p w14:paraId="6801187A" w14:textId="77777777" w:rsidR="00BC20E8" w:rsidRPr="00BC20E8" w:rsidRDefault="00BC20E8" w:rsidP="00BC20E8">
      <w:r w:rsidRPr="00BC20E8">
        <w:t>Haus des Sehens</w:t>
      </w:r>
    </w:p>
    <w:p w14:paraId="0D14DD3C" w14:textId="77777777" w:rsidR="00BC20E8" w:rsidRPr="00BC20E8" w:rsidRDefault="00BC20E8" w:rsidP="00BC20E8">
      <w:r w:rsidRPr="00BC20E8">
        <w:t>Hietzinger Kai 85 / DG</w:t>
      </w:r>
    </w:p>
    <w:p w14:paraId="74780EBA" w14:textId="77777777" w:rsidR="00BC20E8" w:rsidRPr="00BC20E8" w:rsidRDefault="00BC20E8" w:rsidP="00BC20E8">
      <w:r w:rsidRPr="00BC20E8">
        <w:t>1130 Wien</w:t>
      </w:r>
    </w:p>
    <w:p w14:paraId="3CD9DDCC" w14:textId="77777777" w:rsidR="00BC20E8" w:rsidRPr="00BC20E8" w:rsidRDefault="00BC20E8" w:rsidP="00BC20E8">
      <w:r w:rsidRPr="00BC20E8">
        <w:t>01 / 982 75 84 – 201</w:t>
      </w:r>
    </w:p>
    <w:p w14:paraId="0D1EA810" w14:textId="77777777" w:rsidR="00BC20E8" w:rsidRPr="00BC20E8" w:rsidRDefault="00BC20E8" w:rsidP="00BC20E8">
      <w:r w:rsidRPr="00BC20E8">
        <w:t>office@blindenverband.at</w:t>
      </w:r>
    </w:p>
    <w:p w14:paraId="0129C4D3" w14:textId="77777777" w:rsidR="00BC20E8" w:rsidRDefault="00BC20E8" w:rsidP="00BC20E8">
      <w:r w:rsidRPr="00BC20E8">
        <w:t>Sie haben Fragen?</w:t>
      </w:r>
      <w:r>
        <w:t xml:space="preserve"> </w:t>
      </w:r>
      <w:r w:rsidRPr="00BC20E8">
        <w:t>Besuchen Sie uns unter:</w:t>
      </w:r>
      <w:r>
        <w:t xml:space="preserve"> </w:t>
      </w:r>
      <w:hyperlink r:id="rId8" w:history="1">
        <w:r w:rsidRPr="00B1006C">
          <w:rPr>
            <w:rStyle w:val="Hyperlink"/>
          </w:rPr>
          <w:t>www.bsv-austria.at</w:t>
        </w:r>
      </w:hyperlink>
    </w:p>
    <w:p w14:paraId="3FBF2027" w14:textId="77777777" w:rsidR="00BC20E8" w:rsidRPr="00BC20E8" w:rsidRDefault="00BC20E8" w:rsidP="00A50F7B">
      <w:pPr>
        <w:rPr>
          <w:rFonts w:cs="Open Sans"/>
          <w:color w:val="555555"/>
          <w:sz w:val="20"/>
          <w:szCs w:val="20"/>
        </w:rPr>
      </w:pPr>
    </w:p>
    <w:p w14:paraId="0475F621" w14:textId="77777777" w:rsidR="0000244D" w:rsidRPr="00BC20E8" w:rsidRDefault="0000244D">
      <w:pPr>
        <w:rPr>
          <w:rFonts w:cs="Open Sans"/>
        </w:rPr>
      </w:pPr>
    </w:p>
    <w:sectPr w:rsidR="0000244D" w:rsidRPr="00BC20E8" w:rsidSect="00A50F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A407" w14:textId="77777777" w:rsidR="005F196B" w:rsidRDefault="005F196B" w:rsidP="00A50F7B">
      <w:r>
        <w:separator/>
      </w:r>
    </w:p>
  </w:endnote>
  <w:endnote w:type="continuationSeparator" w:id="0">
    <w:p w14:paraId="29FE869A" w14:textId="77777777" w:rsidR="005F196B" w:rsidRDefault="005F196B" w:rsidP="00A5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3E74" w14:textId="77777777" w:rsidR="005F196B" w:rsidRDefault="005F196B" w:rsidP="00A50F7B">
      <w:r>
        <w:separator/>
      </w:r>
    </w:p>
  </w:footnote>
  <w:footnote w:type="continuationSeparator" w:id="0">
    <w:p w14:paraId="324BB349" w14:textId="77777777" w:rsidR="005F196B" w:rsidRDefault="005F196B" w:rsidP="00A5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3A1"/>
    <w:multiLevelType w:val="hybridMultilevel"/>
    <w:tmpl w:val="280CC6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BF3F67"/>
    <w:multiLevelType w:val="hybridMultilevel"/>
    <w:tmpl w:val="3340A560"/>
    <w:lvl w:ilvl="0" w:tplc="2DE046C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0427132">
    <w:abstractNumId w:val="0"/>
  </w:num>
  <w:num w:numId="2" w16cid:durableId="50779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7B"/>
    <w:rsid w:val="0000244D"/>
    <w:rsid w:val="00525F26"/>
    <w:rsid w:val="005735F6"/>
    <w:rsid w:val="005F196B"/>
    <w:rsid w:val="008B586B"/>
    <w:rsid w:val="00A50F7B"/>
    <w:rsid w:val="00BC20E8"/>
    <w:rsid w:val="00EB00C9"/>
    <w:rsid w:val="00ED0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9000"/>
  <w15:chartTrackingRefBased/>
  <w15:docId w15:val="{B9572805-4BB6-4969-B060-84EC776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0E8"/>
    <w:pPr>
      <w:spacing w:after="0" w:line="240" w:lineRule="auto"/>
    </w:pPr>
    <w:rPr>
      <w:rFonts w:ascii="Open Sans" w:eastAsia="Times New Roman" w:hAnsi="Open Sans" w:cs="Calibri"/>
      <w:kern w:val="0"/>
      <w:sz w:val="24"/>
      <w:lang w:eastAsia="de-DE"/>
      <w14:ligatures w14:val="none"/>
    </w:rPr>
  </w:style>
  <w:style w:type="paragraph" w:styleId="berschrift1">
    <w:name w:val="heading 1"/>
    <w:basedOn w:val="Standard"/>
    <w:next w:val="Standard"/>
    <w:link w:val="berschrift1Zchn"/>
    <w:uiPriority w:val="9"/>
    <w:qFormat/>
    <w:rsid w:val="00BC20E8"/>
    <w:pPr>
      <w:keepNext/>
      <w:keepLines/>
      <w:spacing w:before="240" w:line="259" w:lineRule="auto"/>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unhideWhenUsed/>
    <w:qFormat/>
    <w:rsid w:val="00BC20E8"/>
    <w:pPr>
      <w:keepNext/>
      <w:keepLines/>
      <w:spacing w:before="40" w:line="259" w:lineRule="auto"/>
      <w:outlineLvl w:val="1"/>
    </w:pPr>
    <w:rPr>
      <w:rFonts w:eastAsiaTheme="majorEastAsia" w:cstheme="majorBidi"/>
      <w:i/>
      <w:sz w:val="26"/>
      <w:szCs w:val="26"/>
      <w:lang w:eastAsia="en-US"/>
    </w:rPr>
  </w:style>
  <w:style w:type="paragraph" w:styleId="berschrift3">
    <w:name w:val="heading 3"/>
    <w:basedOn w:val="Standard"/>
    <w:next w:val="Standard"/>
    <w:link w:val="berschrift3Zchn"/>
    <w:uiPriority w:val="9"/>
    <w:unhideWhenUsed/>
    <w:qFormat/>
    <w:rsid w:val="00EB00C9"/>
    <w:pPr>
      <w:keepNext/>
      <w:keepLines/>
      <w:spacing w:before="4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20E8"/>
    <w:rPr>
      <w:rFonts w:ascii="Open Sans" w:eastAsiaTheme="majorEastAsia" w:hAnsi="Open Sans" w:cstheme="majorBidi"/>
      <w:kern w:val="0"/>
      <w:sz w:val="32"/>
      <w:szCs w:val="32"/>
      <w14:ligatures w14:val="none"/>
    </w:rPr>
  </w:style>
  <w:style w:type="character" w:customStyle="1" w:styleId="berschrift2Zchn">
    <w:name w:val="Überschrift 2 Zchn"/>
    <w:basedOn w:val="Absatz-Standardschriftart"/>
    <w:link w:val="berschrift2"/>
    <w:uiPriority w:val="9"/>
    <w:rsid w:val="00BC20E8"/>
    <w:rPr>
      <w:rFonts w:ascii="Open Sans" w:eastAsiaTheme="majorEastAsia" w:hAnsi="Open Sans" w:cstheme="majorBidi"/>
      <w:i/>
      <w:kern w:val="0"/>
      <w:sz w:val="26"/>
      <w:szCs w:val="26"/>
      <w14:ligatures w14:val="none"/>
    </w:rPr>
  </w:style>
  <w:style w:type="paragraph" w:styleId="Listenabsatz">
    <w:name w:val="List Paragraph"/>
    <w:basedOn w:val="Standard"/>
    <w:uiPriority w:val="34"/>
    <w:qFormat/>
    <w:rsid w:val="00A50F7B"/>
    <w:pPr>
      <w:ind w:left="720"/>
    </w:pPr>
    <w:rPr>
      <w:rFonts w:eastAsiaTheme="minorHAnsi"/>
      <w:lang w:eastAsia="en-US"/>
    </w:rPr>
  </w:style>
  <w:style w:type="character" w:styleId="Hyperlink">
    <w:name w:val="Hyperlink"/>
    <w:basedOn w:val="Absatz-Standardschriftart"/>
    <w:uiPriority w:val="99"/>
    <w:unhideWhenUsed/>
    <w:rsid w:val="00A50F7B"/>
    <w:rPr>
      <w:color w:val="0563C1" w:themeColor="hyperlink"/>
      <w:u w:val="single"/>
    </w:rPr>
  </w:style>
  <w:style w:type="paragraph" w:customStyle="1" w:styleId="EinfAbs">
    <w:name w:val="[Einf. Abs.]"/>
    <w:basedOn w:val="Standard"/>
    <w:uiPriority w:val="99"/>
    <w:rsid w:val="00A50F7B"/>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paragraph" w:styleId="StandardWeb">
    <w:name w:val="Normal (Web)"/>
    <w:basedOn w:val="Standard"/>
    <w:uiPriority w:val="99"/>
    <w:unhideWhenUsed/>
    <w:rsid w:val="00A50F7B"/>
    <w:pPr>
      <w:spacing w:before="100" w:beforeAutospacing="1" w:after="100" w:afterAutospacing="1"/>
    </w:pPr>
    <w:rPr>
      <w:rFonts w:ascii="Times New Roman" w:hAnsi="Times New Roman" w:cs="Times New Roman"/>
      <w:szCs w:val="24"/>
      <w:lang w:val="de-AT" w:eastAsia="de-AT"/>
    </w:rPr>
  </w:style>
  <w:style w:type="paragraph" w:styleId="Kopfzeile">
    <w:name w:val="header"/>
    <w:basedOn w:val="Standard"/>
    <w:link w:val="KopfzeileZchn"/>
    <w:uiPriority w:val="99"/>
    <w:unhideWhenUsed/>
    <w:rsid w:val="00A50F7B"/>
    <w:pPr>
      <w:tabs>
        <w:tab w:val="center" w:pos="4536"/>
        <w:tab w:val="right" w:pos="9072"/>
      </w:tabs>
    </w:pPr>
  </w:style>
  <w:style w:type="character" w:customStyle="1" w:styleId="KopfzeileZchn">
    <w:name w:val="Kopfzeile Zchn"/>
    <w:basedOn w:val="Absatz-Standardschriftart"/>
    <w:link w:val="Kopfzeile"/>
    <w:uiPriority w:val="99"/>
    <w:rsid w:val="00A50F7B"/>
    <w:rPr>
      <w:rFonts w:ascii="Calibri" w:eastAsia="Times New Roman" w:hAnsi="Calibri" w:cs="Calibri"/>
      <w:kern w:val="0"/>
      <w:lang w:eastAsia="de-DE"/>
      <w14:ligatures w14:val="none"/>
    </w:rPr>
  </w:style>
  <w:style w:type="paragraph" w:customStyle="1" w:styleId="xmsonormal">
    <w:name w:val="x_msonormal"/>
    <w:basedOn w:val="Standard"/>
    <w:rsid w:val="00A50F7B"/>
    <w:pPr>
      <w:spacing w:before="100" w:beforeAutospacing="1" w:after="100" w:afterAutospacing="1"/>
    </w:pPr>
    <w:rPr>
      <w:rFonts w:ascii="Times New Roman" w:hAnsi="Times New Roman" w:cs="Times New Roman"/>
      <w:szCs w:val="24"/>
      <w:lang w:val="de-AT" w:eastAsia="de-AT"/>
    </w:rPr>
  </w:style>
  <w:style w:type="paragraph" w:styleId="Fuzeile">
    <w:name w:val="footer"/>
    <w:basedOn w:val="Standard"/>
    <w:link w:val="FuzeileZchn"/>
    <w:uiPriority w:val="99"/>
    <w:unhideWhenUsed/>
    <w:rsid w:val="00A50F7B"/>
    <w:pPr>
      <w:tabs>
        <w:tab w:val="center" w:pos="4536"/>
        <w:tab w:val="right" w:pos="9072"/>
      </w:tabs>
    </w:pPr>
  </w:style>
  <w:style w:type="character" w:customStyle="1" w:styleId="FuzeileZchn">
    <w:name w:val="Fußzeile Zchn"/>
    <w:basedOn w:val="Absatz-Standardschriftart"/>
    <w:link w:val="Fuzeile"/>
    <w:uiPriority w:val="99"/>
    <w:rsid w:val="00A50F7B"/>
    <w:rPr>
      <w:rFonts w:ascii="Calibri" w:eastAsia="Times New Roman" w:hAnsi="Calibri" w:cs="Calibri"/>
      <w:kern w:val="0"/>
      <w:lang w:eastAsia="de-DE"/>
      <w14:ligatures w14:val="none"/>
    </w:rPr>
  </w:style>
  <w:style w:type="paragraph" w:customStyle="1" w:styleId="Flietext">
    <w:name w:val="Fließtext"/>
    <w:basedOn w:val="Standard"/>
    <w:uiPriority w:val="99"/>
    <w:rsid w:val="00525F26"/>
    <w:pPr>
      <w:autoSpaceDE w:val="0"/>
      <w:autoSpaceDN w:val="0"/>
      <w:adjustRightInd w:val="0"/>
      <w:spacing w:line="280" w:lineRule="atLeast"/>
      <w:textAlignment w:val="center"/>
    </w:pPr>
    <w:rPr>
      <w:rFonts w:eastAsiaTheme="minorHAnsi" w:cs="Open Sans"/>
      <w:color w:val="000000"/>
      <w:sz w:val="21"/>
      <w:szCs w:val="21"/>
      <w:lang w:eastAsia="en-US"/>
      <w14:ligatures w14:val="standardContextual"/>
    </w:rPr>
  </w:style>
  <w:style w:type="paragraph" w:customStyle="1" w:styleId="FlietextImpressum">
    <w:name w:val="Fließtext Impressum"/>
    <w:basedOn w:val="Standard"/>
    <w:uiPriority w:val="99"/>
    <w:rsid w:val="00BC20E8"/>
    <w:pPr>
      <w:autoSpaceDE w:val="0"/>
      <w:autoSpaceDN w:val="0"/>
      <w:adjustRightInd w:val="0"/>
      <w:spacing w:line="288" w:lineRule="auto"/>
      <w:textAlignment w:val="center"/>
    </w:pPr>
    <w:rPr>
      <w:rFonts w:eastAsiaTheme="minorHAnsi" w:cs="Open Sans"/>
      <w:color w:val="000000"/>
      <w:sz w:val="14"/>
      <w:szCs w:val="14"/>
      <w:lang w:eastAsia="en-US"/>
      <w14:ligatures w14:val="standardContextual"/>
    </w:rPr>
  </w:style>
  <w:style w:type="paragraph" w:customStyle="1" w:styleId="BSV">
    <w:name w:val="BSVÖ"/>
    <w:basedOn w:val="Titel"/>
    <w:link w:val="BSVZchn"/>
    <w:qFormat/>
    <w:rsid w:val="00BC20E8"/>
    <w:rPr>
      <w:rFonts w:ascii="Open Sans" w:hAnsi="Open Sans" w:cs="Open Sans"/>
      <w:b/>
      <w:sz w:val="32"/>
      <w:szCs w:val="20"/>
    </w:rPr>
  </w:style>
  <w:style w:type="character" w:customStyle="1" w:styleId="BSVZchn">
    <w:name w:val="BSVÖ Zchn"/>
    <w:basedOn w:val="Absatz-Standardschriftart"/>
    <w:link w:val="BSV"/>
    <w:rsid w:val="00BC20E8"/>
    <w:rPr>
      <w:rFonts w:ascii="Open Sans" w:eastAsiaTheme="majorEastAsia" w:hAnsi="Open Sans" w:cs="Open Sans"/>
      <w:b/>
      <w:spacing w:val="-10"/>
      <w:kern w:val="28"/>
      <w:sz w:val="32"/>
      <w:szCs w:val="20"/>
      <w:lang w:eastAsia="de-DE"/>
      <w14:ligatures w14:val="none"/>
    </w:rPr>
  </w:style>
  <w:style w:type="paragraph" w:styleId="Titel">
    <w:name w:val="Title"/>
    <w:basedOn w:val="Standard"/>
    <w:next w:val="Standard"/>
    <w:link w:val="TitelZchn"/>
    <w:uiPriority w:val="10"/>
    <w:qFormat/>
    <w:rsid w:val="00BC20E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20E8"/>
    <w:rPr>
      <w:rFonts w:asciiTheme="majorHAnsi" w:eastAsiaTheme="majorEastAsia" w:hAnsiTheme="majorHAnsi" w:cstheme="majorBidi"/>
      <w:spacing w:val="-10"/>
      <w:kern w:val="28"/>
      <w:sz w:val="56"/>
      <w:szCs w:val="56"/>
      <w:lang w:eastAsia="de-DE"/>
      <w14:ligatures w14:val="none"/>
    </w:rPr>
  </w:style>
  <w:style w:type="paragraph" w:styleId="KeinLeerraum">
    <w:name w:val="No Spacing"/>
    <w:uiPriority w:val="1"/>
    <w:qFormat/>
    <w:rsid w:val="00BC20E8"/>
    <w:pPr>
      <w:spacing w:after="0" w:line="240" w:lineRule="auto"/>
    </w:pPr>
    <w:rPr>
      <w:rFonts w:ascii="Calibri" w:eastAsia="Times New Roman" w:hAnsi="Calibri" w:cs="Calibri"/>
      <w:kern w:val="0"/>
      <w:lang w:eastAsia="de-DE"/>
      <w14:ligatures w14:val="none"/>
    </w:rPr>
  </w:style>
  <w:style w:type="character" w:styleId="NichtaufgelsteErwhnung">
    <w:name w:val="Unresolved Mention"/>
    <w:basedOn w:val="Absatz-Standardschriftart"/>
    <w:uiPriority w:val="99"/>
    <w:semiHidden/>
    <w:unhideWhenUsed/>
    <w:rsid w:val="00BC20E8"/>
    <w:rPr>
      <w:color w:val="605E5C"/>
      <w:shd w:val="clear" w:color="auto" w:fill="E1DFDD"/>
    </w:rPr>
  </w:style>
  <w:style w:type="paragraph" w:styleId="Zitat">
    <w:name w:val="Quote"/>
    <w:basedOn w:val="Standard"/>
    <w:next w:val="Standard"/>
    <w:link w:val="ZitatZchn"/>
    <w:uiPriority w:val="29"/>
    <w:qFormat/>
    <w:rsid w:val="00BC20E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C20E8"/>
    <w:rPr>
      <w:rFonts w:ascii="Open Sans" w:eastAsia="Times New Roman" w:hAnsi="Open Sans" w:cs="Calibri"/>
      <w:i/>
      <w:iCs/>
      <w:color w:val="404040" w:themeColor="text1" w:themeTint="BF"/>
      <w:kern w:val="0"/>
      <w:sz w:val="24"/>
      <w:lang w:eastAsia="de-DE"/>
      <w14:ligatures w14:val="none"/>
    </w:rPr>
  </w:style>
  <w:style w:type="character" w:customStyle="1" w:styleId="berschrift3Zchn">
    <w:name w:val="Überschrift 3 Zchn"/>
    <w:basedOn w:val="Absatz-Standardschriftart"/>
    <w:link w:val="berschrift3"/>
    <w:uiPriority w:val="9"/>
    <w:rsid w:val="00EB00C9"/>
    <w:rPr>
      <w:rFonts w:ascii="Open Sans" w:eastAsiaTheme="majorEastAsia" w:hAnsi="Open Sans" w:cstheme="majorBidi"/>
      <w:b/>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v-austria.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2</cp:revision>
  <cp:lastPrinted>2024-06-23T20:42:00Z</cp:lastPrinted>
  <dcterms:created xsi:type="dcterms:W3CDTF">2024-06-23T20:43:00Z</dcterms:created>
  <dcterms:modified xsi:type="dcterms:W3CDTF">2024-06-23T20:43:00Z</dcterms:modified>
</cp:coreProperties>
</file>